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07" w:rsidRPr="006D49B3" w:rsidRDefault="00B40E07" w:rsidP="00B40E07">
      <w:pPr>
        <w:tabs>
          <w:tab w:val="left" w:pos="4938"/>
        </w:tabs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  <w:rtl/>
        </w:rPr>
        <w:t>ج</w:t>
      </w:r>
      <w:r w:rsidRPr="006D49B3">
        <w:rPr>
          <w:b/>
          <w:bCs/>
          <w:color w:val="003366"/>
          <w:sz w:val="28"/>
          <w:szCs w:val="28"/>
          <w:rtl/>
        </w:rPr>
        <w:t>امعة سوهــاج</w:t>
      </w:r>
    </w:p>
    <w:p w:rsidR="00B40E07" w:rsidRPr="006D49B3" w:rsidRDefault="00B40E07" w:rsidP="00B40E07">
      <w:pPr>
        <w:tabs>
          <w:tab w:val="left" w:pos="4938"/>
        </w:tabs>
        <w:rPr>
          <w:b/>
          <w:bCs/>
          <w:sz w:val="32"/>
          <w:szCs w:val="32"/>
          <w:rtl/>
        </w:rPr>
      </w:pPr>
      <w:r w:rsidRPr="006D49B3">
        <w:rPr>
          <w:b/>
          <w:bCs/>
          <w:color w:val="003366"/>
          <w:sz w:val="28"/>
          <w:szCs w:val="28"/>
          <w:rtl/>
        </w:rPr>
        <w:t>كلية العـــــــلوم</w:t>
      </w:r>
    </w:p>
    <w:p w:rsidR="00B40E07" w:rsidRPr="006D49B3" w:rsidRDefault="00B40E07" w:rsidP="00B40E07">
      <w:pPr>
        <w:rPr>
          <w:rFonts w:cs="Simplified Arabic"/>
          <w:b/>
          <w:bCs/>
          <w:sz w:val="42"/>
          <w:szCs w:val="42"/>
          <w:rtl/>
          <w:lang w:bidi="ar-EG"/>
        </w:rPr>
      </w:pPr>
      <w:r w:rsidRPr="006D49B3">
        <w:rPr>
          <w:b/>
          <w:bCs/>
          <w:sz w:val="28"/>
          <w:szCs w:val="28"/>
          <w:rtl/>
        </w:rPr>
        <w:t>قسم</w:t>
      </w:r>
      <w:r w:rsidRPr="006D49B3">
        <w:rPr>
          <w:b/>
          <w:bCs/>
          <w:color w:val="003366"/>
          <w:sz w:val="28"/>
          <w:szCs w:val="28"/>
          <w:rtl/>
        </w:rPr>
        <w:t xml:space="preserve"> النبــــ ــات</w:t>
      </w:r>
    </w:p>
    <w:p w:rsidR="00B40E07" w:rsidRPr="006D49B3" w:rsidRDefault="00B40E07" w:rsidP="00B40E07">
      <w:pPr>
        <w:jc w:val="center"/>
        <w:rPr>
          <w:rFonts w:cs="Simplified Arabic"/>
          <w:b/>
          <w:bCs/>
          <w:sz w:val="42"/>
          <w:szCs w:val="42"/>
          <w:rtl/>
          <w:lang w:bidi="ar-EG"/>
        </w:rPr>
      </w:pPr>
      <w:r w:rsidRPr="006D49B3">
        <w:rPr>
          <w:rFonts w:cs="Simplified Arabic"/>
          <w:b/>
          <w:bCs/>
          <w:sz w:val="42"/>
          <w:szCs w:val="42"/>
          <w:rtl/>
          <w:lang w:bidi="ar-EG"/>
        </w:rPr>
        <w:t>توصيف مقرر دراسي</w:t>
      </w:r>
    </w:p>
    <w:p w:rsidR="00B40E07" w:rsidRPr="006D49B3" w:rsidRDefault="00B40E07" w:rsidP="00B40E07">
      <w:pPr>
        <w:jc w:val="center"/>
        <w:rPr>
          <w:rFonts w:cs="Simplified Arabic"/>
          <w:b/>
          <w:bCs/>
          <w:sz w:val="10"/>
          <w:szCs w:val="10"/>
          <w:rtl/>
          <w:lang w:bidi="ar-EG"/>
        </w:rPr>
      </w:pPr>
    </w:p>
    <w:tbl>
      <w:tblPr>
        <w:bidiVisual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7"/>
        <w:gridCol w:w="4513"/>
      </w:tblGrid>
      <w:tr w:rsidR="00B40E07" w:rsidRPr="006D49B3" w:rsidTr="00247B58">
        <w:trPr>
          <w:trHeight w:val="432"/>
          <w:jc w:val="center"/>
        </w:trPr>
        <w:tc>
          <w:tcPr>
            <w:tcW w:w="9000" w:type="dxa"/>
            <w:gridSpan w:val="2"/>
            <w:vAlign w:val="center"/>
          </w:tcPr>
          <w:p w:rsidR="00B40E07" w:rsidRPr="006D49B3" w:rsidRDefault="00B40E07" w:rsidP="00247B58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B40E07" w:rsidRPr="006D49B3" w:rsidTr="00247B58">
        <w:trPr>
          <w:trHeight w:val="421"/>
          <w:jc w:val="center"/>
        </w:trPr>
        <w:tc>
          <w:tcPr>
            <w:tcW w:w="4487" w:type="dxa"/>
            <w:vAlign w:val="center"/>
          </w:tcPr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الرمزالكودي:  201 ن</w:t>
            </w:r>
          </w:p>
        </w:tc>
        <w:tc>
          <w:tcPr>
            <w:tcW w:w="4513" w:type="dxa"/>
            <w:vAlign w:val="center"/>
          </w:tcPr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اسم المقرر: تشريح و طحالب</w:t>
            </w:r>
          </w:p>
        </w:tc>
      </w:tr>
      <w:tr w:rsidR="00B40E07" w:rsidRPr="006D49B3" w:rsidTr="00247B58">
        <w:trPr>
          <w:trHeight w:val="347"/>
          <w:jc w:val="center"/>
        </w:trPr>
        <w:tc>
          <w:tcPr>
            <w:tcW w:w="4487" w:type="dxa"/>
            <w:vAlign w:val="center"/>
          </w:tcPr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الفرقة:  الثانية بيولوجي</w:t>
            </w:r>
          </w:p>
        </w:tc>
        <w:tc>
          <w:tcPr>
            <w:tcW w:w="4513" w:type="dxa"/>
            <w:vAlign w:val="center"/>
          </w:tcPr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عدد الساعات الدراسية:  نظري  4  عملي  4 أسبوعيا</w:t>
            </w:r>
          </w:p>
        </w:tc>
      </w:tr>
    </w:tbl>
    <w:p w:rsidR="00B40E07" w:rsidRPr="006D49B3" w:rsidRDefault="00B40E07" w:rsidP="00B40E07">
      <w:pPr>
        <w:jc w:val="center"/>
        <w:rPr>
          <w:rtl/>
          <w:lang w:bidi="ar-EG"/>
        </w:rPr>
      </w:pPr>
    </w:p>
    <w:tbl>
      <w:tblPr>
        <w:bidiVisual/>
        <w:tblW w:w="1044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6840"/>
      </w:tblGrid>
      <w:tr w:rsidR="00B40E07" w:rsidRPr="006D49B3" w:rsidTr="00247B58">
        <w:trPr>
          <w:trHeight w:val="919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t>2- أهداف المقرر:</w:t>
            </w:r>
          </w:p>
        </w:tc>
        <w:tc>
          <w:tcPr>
            <w:tcW w:w="6840" w:type="dxa"/>
            <w:vAlign w:val="center"/>
          </w:tcPr>
          <w:p w:rsidR="00B40E07" w:rsidRPr="006D49B3" w:rsidRDefault="00B40E07" w:rsidP="008200BC">
            <w:pPr>
              <w:tabs>
                <w:tab w:val="num" w:pos="900"/>
              </w:tabs>
              <w:rPr>
                <w:b/>
                <w:bCs/>
                <w:rtl/>
                <w:lang w:bidi="ar-EG"/>
              </w:rPr>
            </w:pPr>
          </w:p>
          <w:p w:rsidR="00B40E07" w:rsidRPr="00F60291" w:rsidRDefault="00B40E07" w:rsidP="00247B58">
            <w:pPr>
              <w:ind w:right="-18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II</w:t>
            </w:r>
            <w:r>
              <w:rPr>
                <w:b/>
                <w:bCs/>
                <w:rtl/>
                <w:lang w:bidi="ar-EG"/>
              </w:rPr>
              <w:t>-1</w:t>
            </w:r>
            <w:proofErr w:type="gramStart"/>
            <w:r>
              <w:rPr>
                <w:b/>
                <w:bCs/>
                <w:rtl/>
                <w:lang w:bidi="ar-EG"/>
              </w:rPr>
              <w:t xml:space="preserve">-  </w:t>
            </w:r>
            <w:r w:rsidRPr="00F60291">
              <w:rPr>
                <w:b/>
                <w:bCs/>
                <w:rtl/>
                <w:lang w:bidi="ar-EG"/>
              </w:rPr>
              <w:t>دراسة</w:t>
            </w:r>
            <w:proofErr w:type="gramEnd"/>
            <w:r w:rsidRPr="00F60291">
              <w:rPr>
                <w:b/>
                <w:bCs/>
                <w:rtl/>
                <w:lang w:bidi="ar-EG"/>
              </w:rPr>
              <w:t xml:space="preserve"> أسس تصنيف الطحالب إلي المجموعات المختلفة.</w:t>
            </w:r>
          </w:p>
          <w:p w:rsidR="00B40E07" w:rsidRPr="00F60291" w:rsidRDefault="00B40E07" w:rsidP="00247B58">
            <w:pPr>
              <w:ind w:right="-180"/>
              <w:rPr>
                <w:b/>
                <w:bCs/>
                <w:rtl/>
                <w:lang w:bidi="ar-EG"/>
              </w:rPr>
            </w:pPr>
            <w:r w:rsidRPr="00F60291">
              <w:rPr>
                <w:b/>
                <w:bCs/>
                <w:rtl/>
                <w:lang w:bidi="ar-EG"/>
              </w:rPr>
              <w:t>2. تعريف الطالب بأنواع الطحالب  المختلفة و دورات حياتها و  بيئاتها.</w:t>
            </w:r>
          </w:p>
          <w:p w:rsidR="00B40E07" w:rsidRPr="00F60291" w:rsidRDefault="00B40E07" w:rsidP="00247B58">
            <w:pPr>
              <w:ind w:right="-180"/>
              <w:rPr>
                <w:b/>
                <w:bCs/>
                <w:lang w:bidi="ar-EG"/>
              </w:rPr>
            </w:pPr>
            <w:r w:rsidRPr="00F60291">
              <w:rPr>
                <w:b/>
                <w:bCs/>
                <w:rtl/>
                <w:lang w:bidi="ar-EG"/>
              </w:rPr>
              <w:t>3. توضيح العلاقة التطورية بين الأنواع.</w:t>
            </w:r>
          </w:p>
        </w:tc>
      </w:tr>
      <w:tr w:rsidR="00B40E07" w:rsidRPr="006D49B3" w:rsidTr="00247B58">
        <w:trPr>
          <w:trHeight w:val="379"/>
        </w:trPr>
        <w:tc>
          <w:tcPr>
            <w:tcW w:w="10440" w:type="dxa"/>
            <w:gridSpan w:val="2"/>
            <w:vAlign w:val="center"/>
          </w:tcPr>
          <w:p w:rsidR="00B40E07" w:rsidRPr="00F60291" w:rsidRDefault="00B40E07" w:rsidP="00247B58">
            <w:pPr>
              <w:rPr>
                <w:b/>
                <w:bCs/>
                <w:lang w:bidi="ar-EG"/>
              </w:rPr>
            </w:pPr>
            <w:r w:rsidRPr="00F60291">
              <w:rPr>
                <w:b/>
                <w:bCs/>
                <w:rtl/>
                <w:lang w:bidi="ar-EG"/>
              </w:rPr>
              <w:t>3- المستهدف من تدريس المقرر</w:t>
            </w:r>
          </w:p>
        </w:tc>
      </w:tr>
      <w:tr w:rsidR="00B40E07" w:rsidRPr="006D49B3" w:rsidTr="00247B58">
        <w:trPr>
          <w:trHeight w:val="1610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ا- المعلومات والمفاهيم</w:t>
            </w:r>
          </w:p>
        </w:tc>
        <w:tc>
          <w:tcPr>
            <w:tcW w:w="6840" w:type="dxa"/>
            <w:vAlign w:val="center"/>
          </w:tcPr>
          <w:p w:rsidR="00B40E07" w:rsidRPr="006D49B3" w:rsidRDefault="00B40E07" w:rsidP="00247B58">
            <w:pPr>
              <w:ind w:left="72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بنهاية المقرر يكون الطالب قادرا على ان:</w:t>
            </w:r>
          </w:p>
          <w:p w:rsidR="00B40E07" w:rsidRPr="006D49B3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أ2</w:t>
            </w:r>
            <w:r w:rsidRPr="006D49B3">
              <w:rPr>
                <w:b/>
                <w:bCs/>
                <w:rtl/>
                <w:lang w:bidi="ar-EG"/>
              </w:rPr>
              <w:t>- يحدد أماكن تواجد الطحالب.</w:t>
            </w:r>
          </w:p>
          <w:p w:rsidR="00B40E07" w:rsidRPr="006D49B3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أ3</w:t>
            </w:r>
            <w:r w:rsidRPr="006D49B3">
              <w:rPr>
                <w:b/>
                <w:bCs/>
                <w:rtl/>
                <w:lang w:bidi="ar-EG"/>
              </w:rPr>
              <w:t>- يصف أشكال وتركيب الطحالب.</w:t>
            </w:r>
          </w:p>
          <w:p w:rsidR="00B40E07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أ4</w:t>
            </w:r>
            <w:r w:rsidRPr="006D49B3">
              <w:rPr>
                <w:b/>
                <w:bCs/>
                <w:rtl/>
                <w:lang w:bidi="ar-EG"/>
              </w:rPr>
              <w:t>- يعدد الصفات العامة  لأقسام الطحالب المختلفة</w:t>
            </w:r>
          </w:p>
          <w:p w:rsidR="00B40E07" w:rsidRPr="006D49B3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أ5- يتعرف على</w:t>
            </w:r>
            <w:r w:rsidRPr="006D49B3">
              <w:rPr>
                <w:b/>
                <w:bCs/>
                <w:rtl/>
                <w:lang w:bidi="ar-EG"/>
              </w:rPr>
              <w:t xml:space="preserve"> الوضع </w:t>
            </w:r>
            <w:r>
              <w:rPr>
                <w:b/>
                <w:bCs/>
                <w:rtl/>
                <w:lang w:bidi="ar-EG"/>
              </w:rPr>
              <w:t>التصنيفي</w:t>
            </w:r>
            <w:r w:rsidRPr="006D49B3"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 xml:space="preserve">للطحالب بين الكائنات لحية الأخرى وبعضها البعض </w:t>
            </w:r>
            <w:r w:rsidRPr="006D49B3">
              <w:rPr>
                <w:b/>
                <w:bCs/>
                <w:rtl/>
                <w:lang w:bidi="ar-EG"/>
              </w:rPr>
              <w:t>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أ6</w:t>
            </w:r>
            <w:r w:rsidRPr="006D49B3">
              <w:rPr>
                <w:b/>
                <w:bCs/>
                <w:rtl/>
                <w:lang w:bidi="ar-EG"/>
              </w:rPr>
              <w:t>-يشرح دورة حياة كل طحلب من الأنواع المختلفة.</w:t>
            </w:r>
          </w:p>
        </w:tc>
      </w:tr>
      <w:tr w:rsidR="00B40E07" w:rsidRPr="006D49B3" w:rsidTr="00247B58">
        <w:trPr>
          <w:trHeight w:val="889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ب- المهارات الذهنية</w:t>
            </w:r>
          </w:p>
        </w:tc>
        <w:tc>
          <w:tcPr>
            <w:tcW w:w="6840" w:type="dxa"/>
            <w:vAlign w:val="center"/>
          </w:tcPr>
          <w:p w:rsidR="00B40E07" w:rsidRPr="006D49B3" w:rsidRDefault="00B40E07" w:rsidP="00247B58">
            <w:pPr>
              <w:ind w:left="72"/>
              <w:rPr>
                <w:b/>
                <w:bCs/>
                <w:rtl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فى نهاية المقرر يكون الطالب قادرا على ان:</w:t>
            </w:r>
          </w:p>
          <w:p w:rsidR="00B40E07" w:rsidRPr="006D49B3" w:rsidRDefault="00B40E07" w:rsidP="00247B58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EG"/>
              </w:rPr>
              <w:t>ب1- يميز الطحالب عن باقي الكائنات الأخرى</w:t>
            </w:r>
            <w:r w:rsidRPr="006D49B3">
              <w:rPr>
                <w:b/>
                <w:bCs/>
                <w:rtl/>
                <w:lang w:bidi="ar-EG"/>
              </w:rPr>
              <w:t>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ب2-  يفرق</w:t>
            </w:r>
            <w:r w:rsidRPr="006D49B3">
              <w:rPr>
                <w:b/>
                <w:bCs/>
                <w:rtl/>
                <w:lang w:bidi="ar-EG"/>
              </w:rPr>
              <w:t xml:space="preserve"> بين أشكال الطحالب المختلفة.</w:t>
            </w:r>
          </w:p>
          <w:p w:rsidR="00B40E07" w:rsidRPr="006D49B3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ب3- يتعرف على الخط التطوري بين الأنواع و المجموعات الطحلبية.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ب4- </w:t>
            </w:r>
            <w:r w:rsidRPr="006D49B3"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يتعرف على الأنواع المختلفة لدورات الحياة في الطحالب.</w:t>
            </w:r>
          </w:p>
        </w:tc>
      </w:tr>
      <w:tr w:rsidR="00B40E07" w:rsidRPr="006D49B3" w:rsidTr="00247B58">
        <w:trPr>
          <w:trHeight w:val="350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ج-  المهارات المهنية</w:t>
            </w:r>
          </w:p>
        </w:tc>
        <w:tc>
          <w:tcPr>
            <w:tcW w:w="6840" w:type="dxa"/>
            <w:vAlign w:val="center"/>
          </w:tcPr>
          <w:p w:rsidR="00B40E07" w:rsidRPr="006D49B3" w:rsidRDefault="00B40E07" w:rsidP="00247B58">
            <w:pPr>
              <w:ind w:left="72"/>
              <w:rPr>
                <w:b/>
                <w:bCs/>
                <w:rtl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فى نهاية المقرر يكون الطالب قادرا على ان:</w:t>
            </w:r>
          </w:p>
          <w:p w:rsidR="00B40E07" w:rsidRPr="006D49B3" w:rsidRDefault="00B40E07" w:rsidP="008200BC">
            <w:pPr>
              <w:rPr>
                <w:b/>
                <w:bCs/>
                <w:lang w:bidi="ar-EG"/>
              </w:rPr>
            </w:pPr>
          </w:p>
          <w:p w:rsidR="00B40E07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rtl/>
                <w:lang w:bidi="ar-EG"/>
              </w:rPr>
              <w:t>- ج1</w:t>
            </w:r>
            <w:r w:rsidRPr="006D49B3">
              <w:rPr>
                <w:b/>
                <w:bCs/>
                <w:rtl/>
                <w:lang w:bidi="ar-EG"/>
              </w:rPr>
              <w:t>- يجيد جمع عينات الطحالب المائية من الأماكن المختلفة.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ج2</w:t>
            </w:r>
            <w:r w:rsidRPr="006D49B3">
              <w:rPr>
                <w:b/>
                <w:bCs/>
                <w:rtl/>
                <w:lang w:bidi="ar-EG"/>
              </w:rPr>
              <w:t>- يستخدم الميكروسكوب بكفاءة في فحص الطحالب.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ج3</w:t>
            </w:r>
            <w:r w:rsidRPr="006D49B3">
              <w:rPr>
                <w:b/>
                <w:bCs/>
                <w:rtl/>
                <w:lang w:bidi="ar-EG"/>
              </w:rPr>
              <w:t>- يجيد</w:t>
            </w:r>
            <w:r>
              <w:rPr>
                <w:b/>
                <w:bCs/>
                <w:rtl/>
                <w:lang w:bidi="ar-EG"/>
              </w:rPr>
              <w:t xml:space="preserve"> </w:t>
            </w:r>
            <w:r w:rsidRPr="006D49B3">
              <w:rPr>
                <w:b/>
                <w:bCs/>
                <w:rtl/>
                <w:lang w:bidi="ar-EG"/>
              </w:rPr>
              <w:t>تصنيف أنواع الطحالب المختلفة 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ج4</w:t>
            </w:r>
            <w:r w:rsidRPr="006D49B3">
              <w:rPr>
                <w:b/>
                <w:bCs/>
                <w:rtl/>
                <w:lang w:bidi="ar-EG"/>
              </w:rPr>
              <w:t>- يجهز شرائح دائمة من عينات الطحالب المائية بكفاءة.</w:t>
            </w:r>
          </w:p>
        </w:tc>
      </w:tr>
      <w:tr w:rsidR="00B40E07" w:rsidRPr="006D49B3" w:rsidTr="00247B58">
        <w:trPr>
          <w:trHeight w:val="1605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د- المهارات العامة</w:t>
            </w:r>
          </w:p>
        </w:tc>
        <w:tc>
          <w:tcPr>
            <w:tcW w:w="6840" w:type="dxa"/>
            <w:vAlign w:val="center"/>
          </w:tcPr>
          <w:p w:rsidR="00B40E07" w:rsidRPr="006D49B3" w:rsidRDefault="00B40E07" w:rsidP="00247B58">
            <w:pPr>
              <w:ind w:left="72"/>
              <w:rPr>
                <w:b/>
                <w:bCs/>
                <w:rtl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فى نهاية المقرر يكون الطالب قادرا على أن:</w:t>
            </w:r>
          </w:p>
          <w:p w:rsidR="00B40E07" w:rsidRPr="006D49B3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I</w:t>
            </w:r>
            <w:r>
              <w:rPr>
                <w:b/>
                <w:bCs/>
                <w:rtl/>
                <w:lang w:bidi="ar-EG"/>
              </w:rPr>
              <w:t xml:space="preserve"> د1-</w:t>
            </w:r>
            <w:r w:rsidRPr="006D49B3">
              <w:rPr>
                <w:b/>
                <w:bCs/>
                <w:rtl/>
                <w:lang w:bidi="ar-EG"/>
              </w:rPr>
              <w:t xml:space="preserve"> يجمع المعلومات المناسبة الخاصة بموضوعات المقرر.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د2</w:t>
            </w:r>
            <w:r w:rsidRPr="006D49B3">
              <w:rPr>
                <w:b/>
                <w:bCs/>
                <w:rtl/>
                <w:lang w:bidi="ar-EG"/>
              </w:rPr>
              <w:t>- يجيد مهارة</w:t>
            </w:r>
            <w:r>
              <w:rPr>
                <w:b/>
                <w:bCs/>
                <w:rtl/>
                <w:lang w:bidi="ar-EG"/>
              </w:rPr>
              <w:t xml:space="preserve"> إعداد موضوع لعرض نتائجه العلمية</w:t>
            </w:r>
            <w:r w:rsidRPr="006D49B3">
              <w:rPr>
                <w:b/>
                <w:bCs/>
                <w:rtl/>
                <w:lang w:bidi="ar-EG"/>
              </w:rPr>
              <w:t>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د3</w:t>
            </w:r>
            <w:r w:rsidRPr="006D49B3">
              <w:rPr>
                <w:b/>
                <w:bCs/>
                <w:rtl/>
                <w:lang w:bidi="ar-EG"/>
              </w:rPr>
              <w:t>- يجد التفسير العلمي لظاهره معينه.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د4</w:t>
            </w:r>
            <w:r w:rsidRPr="006D49B3">
              <w:rPr>
                <w:b/>
                <w:bCs/>
                <w:rtl/>
                <w:lang w:bidi="ar-EG"/>
              </w:rPr>
              <w:t xml:space="preserve">- يجيد العمل في جماعة </w:t>
            </w:r>
            <w:r>
              <w:rPr>
                <w:b/>
                <w:bCs/>
                <w:rtl/>
                <w:lang w:bidi="ar-EG"/>
              </w:rPr>
              <w:t>.</w:t>
            </w:r>
          </w:p>
          <w:p w:rsidR="00B40E07" w:rsidRPr="006D49B3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  <w:rtl/>
                <w:lang w:bidi="ar-EG"/>
              </w:rPr>
              <w:t xml:space="preserve"> د1</w:t>
            </w:r>
            <w:r w:rsidRPr="006D49B3">
              <w:rPr>
                <w:b/>
                <w:bCs/>
                <w:rtl/>
                <w:lang w:bidi="ar-EG"/>
              </w:rPr>
              <w:t>- يعمل بكفاءة مفردا أو مع مجموعة من زملائه.</w:t>
            </w:r>
          </w:p>
          <w:p w:rsidR="00B40E07" w:rsidRPr="006D49B3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د2</w:t>
            </w:r>
            <w:r w:rsidRPr="006D49B3">
              <w:rPr>
                <w:b/>
                <w:bCs/>
                <w:rtl/>
                <w:lang w:bidi="ar-EG"/>
              </w:rPr>
              <w:t>- يجيد  استخدم  التكنولوجيا الحديثة في جمع  المعلومات 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د3</w:t>
            </w:r>
            <w:r w:rsidRPr="006D49B3">
              <w:rPr>
                <w:b/>
                <w:bCs/>
                <w:rtl/>
                <w:lang w:bidi="ar-EG"/>
              </w:rPr>
              <w:t>- يلتزم بالمواعيد والنظام داخل قاعات المحاضرات والمعامل.</w:t>
            </w:r>
          </w:p>
          <w:p w:rsidR="00B40E07" w:rsidRPr="006D49B3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د4- يجيد ا</w:t>
            </w:r>
            <w:r w:rsidRPr="006D49B3">
              <w:rPr>
                <w:b/>
                <w:bCs/>
                <w:rtl/>
                <w:lang w:bidi="ar-EG"/>
              </w:rPr>
              <w:t>ستخدام أجهزة التعلم الحديثة.</w:t>
            </w:r>
          </w:p>
          <w:p w:rsidR="00B40E07" w:rsidRPr="006D49B3" w:rsidRDefault="00B40E07" w:rsidP="00247B5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د5</w:t>
            </w:r>
            <w:r w:rsidRPr="006D49B3">
              <w:rPr>
                <w:b/>
                <w:bCs/>
                <w:rtl/>
                <w:lang w:bidi="ar-EG"/>
              </w:rPr>
              <w:t>- يكتسب الثقة بالنفس من خلال المناقشة و إلقاء المقالات</w:t>
            </w: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د6</w:t>
            </w:r>
            <w:r w:rsidRPr="006D49B3">
              <w:rPr>
                <w:b/>
                <w:bCs/>
                <w:rtl/>
                <w:lang w:bidi="ar-EG"/>
              </w:rPr>
              <w:t xml:space="preserve">- ينمى مهارات </w:t>
            </w:r>
            <w:r>
              <w:rPr>
                <w:b/>
                <w:bCs/>
                <w:rtl/>
                <w:lang w:bidi="ar-EG"/>
              </w:rPr>
              <w:t>التعلم الذاتي  و التطوير المعرفي</w:t>
            </w:r>
            <w:r w:rsidRPr="006D49B3">
              <w:rPr>
                <w:b/>
                <w:bCs/>
                <w:rtl/>
                <w:lang w:bidi="ar-EG"/>
              </w:rPr>
              <w:t xml:space="preserve"> المستمر.</w:t>
            </w:r>
          </w:p>
        </w:tc>
      </w:tr>
      <w:tr w:rsidR="00B40E07" w:rsidRPr="006D49B3" w:rsidTr="00247B58">
        <w:trPr>
          <w:trHeight w:val="2691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lastRenderedPageBreak/>
              <w:t>4- محتوى المقرر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:نظري – عملي</w:t>
            </w:r>
          </w:p>
        </w:tc>
        <w:tc>
          <w:tcPr>
            <w:tcW w:w="6840" w:type="dxa"/>
            <w:vAlign w:val="center"/>
          </w:tcPr>
          <w:p w:rsidR="00B40E07" w:rsidRPr="006D49B3" w:rsidRDefault="00B40E07" w:rsidP="008200BC">
            <w:pPr>
              <w:rPr>
                <w:b/>
                <w:bCs/>
                <w:rtl/>
                <w:lang w:bidi="ar-EG"/>
              </w:rPr>
            </w:pPr>
          </w:p>
          <w:p w:rsidR="00B40E07" w:rsidRPr="006D49B3" w:rsidRDefault="00B40E07" w:rsidP="008200BC">
            <w:pPr>
              <w:ind w:left="72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II</w:t>
            </w:r>
            <w:r w:rsidR="008200BC">
              <w:rPr>
                <w:b/>
                <w:bCs/>
                <w:rtl/>
                <w:lang w:bidi="ar-EG"/>
              </w:rPr>
              <w:t xml:space="preserve"> - </w:t>
            </w:r>
            <w:r w:rsidRPr="006D49B3">
              <w:rPr>
                <w:b/>
                <w:bCs/>
                <w:rtl/>
                <w:lang w:bidi="ar-EG"/>
              </w:rPr>
              <w:t>مقدمة ل</w:t>
            </w:r>
            <w:r w:rsidR="008200BC">
              <w:rPr>
                <w:rFonts w:hint="cs"/>
                <w:b/>
                <w:bCs/>
                <w:rtl/>
                <w:lang w:bidi="ar-EG"/>
              </w:rPr>
              <w:t>علم</w:t>
            </w:r>
            <w:r w:rsidRPr="006D49B3">
              <w:rPr>
                <w:b/>
                <w:bCs/>
                <w:rtl/>
                <w:lang w:bidi="ar-EG"/>
              </w:rPr>
              <w:t xml:space="preserve"> الطحالب - -بيئة الطحالب - </w:t>
            </w:r>
            <w:r w:rsidR="008200BC">
              <w:rPr>
                <w:rFonts w:hint="cs"/>
                <w:b/>
                <w:bCs/>
                <w:rtl/>
                <w:lang w:bidi="ar-EG"/>
              </w:rPr>
              <w:t>أسس تصنيف الطحالب- الفروق الجوهرية و العلاقات التطورية بين المجموعات المختلفة من الطحالب- التركيب الدقيق للطحالب و نوع دورات الجياة و طرق التطاثر المختلفة.</w:t>
            </w:r>
          </w:p>
          <w:p w:rsidR="00B40E07" w:rsidRPr="006D49B3" w:rsidRDefault="00B40E07" w:rsidP="00247B58">
            <w:pPr>
              <w:ind w:left="72"/>
              <w:rPr>
                <w:b/>
                <w:bCs/>
                <w:rtl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العملي:-</w:t>
            </w:r>
          </w:p>
          <w:p w:rsidR="00B40E07" w:rsidRPr="006D49B3" w:rsidRDefault="00B40E07" w:rsidP="008200BC">
            <w:pPr>
              <w:ind w:left="72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 xml:space="preserve">جمع عينات طحلبية وفحصها تحت الميكروسكوب –كتابة الأوضاع  </w:t>
            </w:r>
            <w:r>
              <w:rPr>
                <w:b/>
                <w:bCs/>
                <w:rtl/>
                <w:lang w:bidi="ar-EG"/>
              </w:rPr>
              <w:t>التصينيفية</w:t>
            </w:r>
            <w:r w:rsidRPr="006D49B3">
              <w:rPr>
                <w:b/>
                <w:bCs/>
                <w:rtl/>
                <w:lang w:bidi="ar-EG"/>
              </w:rPr>
              <w:t xml:space="preserve">  </w:t>
            </w:r>
            <w:r>
              <w:rPr>
                <w:b/>
                <w:bCs/>
                <w:rtl/>
                <w:lang w:bidi="ar-EG"/>
              </w:rPr>
              <w:t>للأنواع</w:t>
            </w:r>
            <w:r w:rsidRPr="006D49B3">
              <w:rPr>
                <w:b/>
                <w:bCs/>
                <w:rtl/>
                <w:lang w:bidi="ar-EG"/>
              </w:rPr>
              <w:t xml:space="preserve"> المختلفة ورسمها.-فحص شرائح مجهزة للطحالب و دورات الحياة</w:t>
            </w:r>
          </w:p>
        </w:tc>
      </w:tr>
      <w:tr w:rsidR="00B40E07" w:rsidRPr="006D49B3" w:rsidTr="00247B58">
        <w:trPr>
          <w:trHeight w:val="813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t>5- أساليب التعليم والتعلم</w:t>
            </w:r>
          </w:p>
        </w:tc>
        <w:tc>
          <w:tcPr>
            <w:tcW w:w="6840" w:type="dxa"/>
            <w:vAlign w:val="center"/>
          </w:tcPr>
          <w:p w:rsidR="00B40E07" w:rsidRPr="006D49B3" w:rsidRDefault="00B40E07" w:rsidP="00247B58">
            <w:pPr>
              <w:ind w:left="252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</w:t>
            </w:r>
            <w:r w:rsidRPr="006D49B3"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 xml:space="preserve">- </w:t>
            </w:r>
            <w:r w:rsidRPr="006D49B3">
              <w:rPr>
                <w:b/>
                <w:bCs/>
                <w:rtl/>
                <w:lang w:bidi="ar-EG"/>
              </w:rPr>
              <w:t>المحاضرة – المناقشة – المشروعات البحثية – الدراسات العملية.</w:t>
            </w:r>
          </w:p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الاستعانة بأدوات تكنولوجيا الاتصال و المعلومات فى التدريس كمعينات تدريسية.</w:t>
            </w:r>
          </w:p>
          <w:p w:rsidR="00B40E07" w:rsidRPr="006D49B3" w:rsidRDefault="00B40E07" w:rsidP="008200BC">
            <w:pPr>
              <w:ind w:left="252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>II</w:t>
            </w:r>
            <w:r w:rsidRPr="006D49B3"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 xml:space="preserve">- </w:t>
            </w:r>
            <w:r w:rsidR="008200BC">
              <w:rPr>
                <w:b/>
                <w:bCs/>
                <w:rtl/>
                <w:lang w:bidi="ar-EG"/>
              </w:rPr>
              <w:t>المحاضرة – المناقشة</w:t>
            </w:r>
            <w:r w:rsidRPr="006D49B3">
              <w:rPr>
                <w:b/>
                <w:bCs/>
                <w:rtl/>
                <w:lang w:bidi="ar-EG"/>
              </w:rPr>
              <w:t>––التعلم الذاتى- الدراسات العملية.</w:t>
            </w:r>
          </w:p>
        </w:tc>
      </w:tr>
      <w:tr w:rsidR="00B40E07" w:rsidRPr="006D49B3" w:rsidTr="00247B58">
        <w:trPr>
          <w:trHeight w:val="787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t>6- أساليب التعليم والتعلم للطلاب ذوي القدرات المحدودة</w:t>
            </w:r>
          </w:p>
        </w:tc>
        <w:tc>
          <w:tcPr>
            <w:tcW w:w="6840" w:type="dxa"/>
            <w:vAlign w:val="center"/>
          </w:tcPr>
          <w:p w:rsidR="00B40E07" w:rsidRPr="006D49B3" w:rsidRDefault="00B40E07" w:rsidP="00247B58">
            <w:pPr>
              <w:rPr>
                <w:b/>
                <w:bCs/>
                <w:rtl/>
                <w:lang w:bidi="ar-EG"/>
              </w:rPr>
            </w:pP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t xml:space="preserve">1- </w:t>
            </w:r>
            <w:r w:rsidRPr="006D49B3">
              <w:rPr>
                <w:b/>
                <w:bCs/>
                <w:rtl/>
                <w:lang w:bidi="ar-EG"/>
              </w:rPr>
              <w:t>ملاحظتهم و الاهتمام بهم في المحاضرات والدروس العملية.</w:t>
            </w:r>
          </w:p>
          <w:p w:rsidR="00B40E07" w:rsidRPr="006D49B3" w:rsidRDefault="00B40E07" w:rsidP="00247B5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2- معرفة مشا كلهم والسعي إلى حلها من خلال الإرشاد الطلابي</w:t>
            </w: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B40E07" w:rsidRPr="006D49B3" w:rsidRDefault="00B40E07" w:rsidP="00247B58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6D49B3">
              <w:rPr>
                <w:b/>
                <w:bCs/>
                <w:rtl/>
                <w:lang w:bidi="ar-EG"/>
              </w:rPr>
              <w:t>-المدح والتشجيع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40E07" w:rsidRPr="006D49B3" w:rsidTr="00247B58">
        <w:trPr>
          <w:trHeight w:val="349"/>
        </w:trPr>
        <w:tc>
          <w:tcPr>
            <w:tcW w:w="10440" w:type="dxa"/>
            <w:gridSpan w:val="2"/>
            <w:vAlign w:val="center"/>
          </w:tcPr>
          <w:p w:rsidR="00B40E07" w:rsidRPr="006D49B3" w:rsidRDefault="00B40E07" w:rsidP="00247B58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t>7- تقويم الطلاب</w:t>
            </w:r>
          </w:p>
        </w:tc>
      </w:tr>
      <w:tr w:rsidR="00B40E07" w:rsidRPr="006D49B3" w:rsidTr="00247B58">
        <w:trPr>
          <w:trHeight w:val="696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ا- الأساليب المستخدمة</w:t>
            </w:r>
          </w:p>
        </w:tc>
        <w:tc>
          <w:tcPr>
            <w:tcW w:w="6840" w:type="dxa"/>
            <w:vAlign w:val="center"/>
          </w:tcPr>
          <w:p w:rsidR="00B40E07" w:rsidRDefault="00B40E07" w:rsidP="00247B58">
            <w:pPr>
              <w:rPr>
                <w:b/>
                <w:bCs/>
                <w:lang w:bidi="ar-EG"/>
              </w:rPr>
            </w:pPr>
          </w:p>
          <w:p w:rsidR="00B40E07" w:rsidRDefault="00B40E07" w:rsidP="008200BC">
            <w:pPr>
              <w:rPr>
                <w:b/>
                <w:bCs/>
                <w:rtl/>
                <w:lang w:bidi="ar-EG"/>
              </w:rPr>
            </w:pPr>
          </w:p>
          <w:p w:rsidR="00B40E07" w:rsidRPr="008200BC" w:rsidRDefault="008200BC" w:rsidP="008200B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  <w:lang w:bidi="ar-EG"/>
              </w:rPr>
            </w:pPr>
            <w:r w:rsidRPr="008200BC">
              <w:rPr>
                <w:rFonts w:hint="cs"/>
                <w:b/>
                <w:bCs/>
                <w:rtl/>
                <w:lang w:bidi="ar-EG"/>
              </w:rPr>
              <w:t xml:space="preserve"> أمتحانات قصيرة سريعة</w:t>
            </w:r>
          </w:p>
          <w:p w:rsidR="00B40E07" w:rsidRPr="006D49B3" w:rsidRDefault="00B40E07" w:rsidP="008200BC">
            <w:pPr>
              <w:numPr>
                <w:ilvl w:val="0"/>
                <w:numId w:val="1"/>
              </w:numPr>
              <w:rPr>
                <w:b/>
                <w:bCs/>
                <w:rtl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 xml:space="preserve">اختبارات </w:t>
            </w:r>
            <w:r w:rsidR="008200BC">
              <w:rPr>
                <w:rFonts w:hint="cs"/>
                <w:b/>
                <w:bCs/>
                <w:rtl/>
                <w:lang w:bidi="ar-EG"/>
              </w:rPr>
              <w:t>ميدتيرم</w:t>
            </w:r>
          </w:p>
          <w:p w:rsidR="00B40E07" w:rsidRDefault="00B40E07" w:rsidP="00B40E07">
            <w:pPr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– الاختبار العملي النهائي .</w:t>
            </w:r>
          </w:p>
          <w:p w:rsidR="00B40E07" w:rsidRPr="0020526A" w:rsidRDefault="00B40E07" w:rsidP="00B40E07">
            <w:pPr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20526A">
              <w:rPr>
                <w:b/>
                <w:bCs/>
                <w:rtl/>
                <w:lang w:bidi="ar-EG"/>
              </w:rPr>
              <w:t>الاختبار النظري النهائي.</w:t>
            </w:r>
          </w:p>
        </w:tc>
      </w:tr>
      <w:tr w:rsidR="00B40E07" w:rsidRPr="006D49B3" w:rsidTr="00247B58">
        <w:trPr>
          <w:trHeight w:val="349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ب- التوقيت</w:t>
            </w:r>
          </w:p>
        </w:tc>
        <w:tc>
          <w:tcPr>
            <w:tcW w:w="6840" w:type="dxa"/>
            <w:vAlign w:val="center"/>
          </w:tcPr>
          <w:p w:rsidR="00B40E07" w:rsidRDefault="00B40E07" w:rsidP="00B40E07">
            <w:pPr>
              <w:numPr>
                <w:ilvl w:val="0"/>
                <w:numId w:val="2"/>
              </w:numPr>
              <w:rPr>
                <w:b/>
                <w:bCs/>
                <w:rtl/>
              </w:rPr>
            </w:pPr>
          </w:p>
          <w:p w:rsidR="00B40E07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1- الامتحانات النظرية</w:t>
            </w:r>
          </w:p>
          <w:p w:rsidR="00B40E07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2- الامتحانات العملية</w:t>
            </w:r>
          </w:p>
          <w:p w:rsidR="00B40E07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3- امتحان نصف الفصل</w:t>
            </w:r>
          </w:p>
          <w:p w:rsidR="00B40E07" w:rsidRDefault="00B40E07" w:rsidP="00247B58">
            <w:pPr>
              <w:ind w:left="72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4- أعمال السنة (بحوث- حضور-تقارير)</w:t>
            </w:r>
          </w:p>
          <w:p w:rsidR="00B40E07" w:rsidRDefault="00B40E07" w:rsidP="00B40E07">
            <w:pPr>
              <w:numPr>
                <w:ilvl w:val="0"/>
                <w:numId w:val="2"/>
              </w:numPr>
              <w:rPr>
                <w:b/>
                <w:bCs/>
                <w:rtl/>
              </w:rPr>
            </w:pPr>
          </w:p>
          <w:p w:rsidR="00B40E07" w:rsidRPr="006D49B3" w:rsidRDefault="00B40E07" w:rsidP="00247B58">
            <w:pPr>
              <w:ind w:left="432"/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1- </w:t>
            </w:r>
            <w:r w:rsidRPr="006D49B3">
              <w:rPr>
                <w:b/>
                <w:bCs/>
                <w:rtl/>
                <w:lang w:bidi="ar-EG"/>
              </w:rPr>
              <w:t xml:space="preserve">اختبار تحريري نهائي:          نهاية الفصل الدراسي </w:t>
            </w:r>
            <w:r>
              <w:rPr>
                <w:b/>
                <w:bCs/>
                <w:rtl/>
                <w:lang w:bidi="ar-EG"/>
              </w:rPr>
              <w:t>.</w:t>
            </w:r>
          </w:p>
          <w:p w:rsidR="00B40E07" w:rsidRPr="006D49B3" w:rsidRDefault="00B40E07" w:rsidP="00B40E07">
            <w:pPr>
              <w:numPr>
                <w:ilvl w:val="0"/>
                <w:numId w:val="3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اختبار عملي</w:t>
            </w:r>
            <w:r w:rsidRPr="006D49B3">
              <w:rPr>
                <w:b/>
                <w:bCs/>
                <w:rtl/>
                <w:lang w:bidi="ar-EG"/>
              </w:rPr>
              <w:t xml:space="preserve"> النهائي:             نهاية الفصل الدراسي </w:t>
            </w:r>
            <w:r>
              <w:rPr>
                <w:b/>
                <w:bCs/>
                <w:rtl/>
                <w:lang w:bidi="ar-EG"/>
              </w:rPr>
              <w:t>.</w:t>
            </w:r>
          </w:p>
          <w:p w:rsidR="00B40E07" w:rsidRPr="006D49B3" w:rsidRDefault="00B40E07" w:rsidP="00B40E07">
            <w:pPr>
              <w:numPr>
                <w:ilvl w:val="0"/>
                <w:numId w:val="3"/>
              </w:numPr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اختبار</w:t>
            </w:r>
            <w:r>
              <w:rPr>
                <w:b/>
                <w:bCs/>
                <w:rtl/>
                <w:lang w:bidi="ar-EG"/>
              </w:rPr>
              <w:t xml:space="preserve"> </w:t>
            </w:r>
            <w:r w:rsidRPr="006D49B3">
              <w:rPr>
                <w:b/>
                <w:bCs/>
                <w:rtl/>
                <w:lang w:bidi="ar-EG"/>
              </w:rPr>
              <w:t xml:space="preserve">نصف </w:t>
            </w:r>
            <w:r>
              <w:rPr>
                <w:b/>
                <w:bCs/>
                <w:rtl/>
                <w:lang w:bidi="ar-EG"/>
              </w:rPr>
              <w:t xml:space="preserve">الفصل                </w:t>
            </w:r>
            <w:r w:rsidRPr="006D49B3">
              <w:rPr>
                <w:b/>
                <w:bCs/>
                <w:rtl/>
                <w:lang w:bidi="ar-EG"/>
              </w:rPr>
              <w:t>أثناء الفصل الدراسي</w:t>
            </w:r>
            <w:r>
              <w:rPr>
                <w:b/>
                <w:bCs/>
                <w:rtl/>
                <w:lang w:bidi="ar-EG"/>
              </w:rPr>
              <w:t>.</w:t>
            </w:r>
          </w:p>
          <w:p w:rsidR="00B40E07" w:rsidRPr="006D49B3" w:rsidRDefault="00B40E07" w:rsidP="008200BC">
            <w:pPr>
              <w:ind w:left="432"/>
              <w:rPr>
                <w:b/>
                <w:bCs/>
                <w:lang w:bidi="ar-EG"/>
              </w:rPr>
            </w:pPr>
          </w:p>
        </w:tc>
      </w:tr>
      <w:tr w:rsidR="00B40E07" w:rsidRPr="006D49B3" w:rsidTr="00247B58">
        <w:trPr>
          <w:trHeight w:val="703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ج- توزيع الدرجات:</w:t>
            </w:r>
          </w:p>
        </w:tc>
        <w:tc>
          <w:tcPr>
            <w:tcW w:w="6840" w:type="dxa"/>
            <w:vAlign w:val="center"/>
          </w:tcPr>
          <w:p w:rsidR="00B40E07" w:rsidRDefault="00B40E07" w:rsidP="008200BC">
            <w:pPr>
              <w:rPr>
                <w:b/>
                <w:bCs/>
                <w:rtl/>
                <w:lang w:bidi="ar-EG"/>
              </w:rPr>
            </w:pPr>
          </w:p>
          <w:p w:rsidR="00B40E07" w:rsidRDefault="00B40E07" w:rsidP="008200BC">
            <w:pPr>
              <w:rPr>
                <w:b/>
                <w:bCs/>
                <w:rtl/>
              </w:rPr>
            </w:pPr>
          </w:p>
          <w:p w:rsidR="00B40E07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1- الامتحانات النظرية          60%  من الدرجة النهائية.</w:t>
            </w:r>
          </w:p>
          <w:p w:rsidR="00B40E07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2- الامتحانات العملية          20%  من الدرجة النهائية.</w:t>
            </w:r>
          </w:p>
          <w:p w:rsidR="00B40E07" w:rsidRDefault="00B40E07" w:rsidP="00247B58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3- امتحان نصف الفصل        10 %  من الدرجة النهائية.</w:t>
            </w:r>
          </w:p>
          <w:p w:rsidR="00B40E07" w:rsidRPr="006D49B3" w:rsidRDefault="00B40E07" w:rsidP="008200BC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4- أعمال السنة</w:t>
            </w:r>
            <w:r w:rsidR="008200BC">
              <w:rPr>
                <w:rFonts w:hint="cs"/>
                <w:b/>
                <w:bCs/>
                <w:rtl/>
                <w:lang w:bidi="ar-EG"/>
              </w:rPr>
              <w:t xml:space="preserve">                 </w:t>
            </w:r>
            <w:r>
              <w:rPr>
                <w:b/>
                <w:bCs/>
                <w:rtl/>
                <w:lang w:bidi="ar-EG"/>
              </w:rPr>
              <w:t xml:space="preserve"> 10%   من الدرجة النهائية.</w:t>
            </w:r>
          </w:p>
        </w:tc>
      </w:tr>
      <w:tr w:rsidR="00B40E07" w:rsidRPr="006D49B3" w:rsidTr="00247B58">
        <w:trPr>
          <w:trHeight w:val="291"/>
        </w:trPr>
        <w:tc>
          <w:tcPr>
            <w:tcW w:w="10440" w:type="dxa"/>
            <w:gridSpan w:val="2"/>
            <w:vAlign w:val="center"/>
          </w:tcPr>
          <w:p w:rsidR="00B40E07" w:rsidRPr="006D49B3" w:rsidRDefault="00B40E07" w:rsidP="00247B58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6D49B3">
              <w:rPr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</w:t>
            </w:r>
          </w:p>
        </w:tc>
      </w:tr>
      <w:tr w:rsidR="00B40E07" w:rsidRPr="006D49B3" w:rsidTr="00247B58">
        <w:trPr>
          <w:trHeight w:val="523"/>
        </w:trPr>
        <w:tc>
          <w:tcPr>
            <w:tcW w:w="3600" w:type="dxa"/>
          </w:tcPr>
          <w:p w:rsidR="00B40E07" w:rsidRPr="006D49B3" w:rsidRDefault="00B40E07" w:rsidP="00247B58">
            <w:pPr>
              <w:jc w:val="center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ا- مذكرات:</w:t>
            </w:r>
          </w:p>
        </w:tc>
        <w:tc>
          <w:tcPr>
            <w:tcW w:w="6840" w:type="dxa"/>
          </w:tcPr>
          <w:p w:rsidR="00B40E07" w:rsidRPr="006D49B3" w:rsidRDefault="00B40E07" w:rsidP="00247B58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مذكرة الطحالب (أعداد أ</w:t>
            </w:r>
            <w:r w:rsidRPr="006D49B3">
              <w:rPr>
                <w:b/>
                <w:bCs/>
                <w:rtl/>
                <w:lang w:bidi="ar-EG"/>
              </w:rPr>
              <w:t>ساتذة القسم).</w:t>
            </w:r>
          </w:p>
        </w:tc>
      </w:tr>
      <w:tr w:rsidR="00B40E07" w:rsidRPr="006D49B3" w:rsidTr="00247B58">
        <w:trPr>
          <w:trHeight w:val="2650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lastRenderedPageBreak/>
              <w:t>ج- كتب مقترحة:</w:t>
            </w:r>
          </w:p>
        </w:tc>
        <w:tc>
          <w:tcPr>
            <w:tcW w:w="6840" w:type="dxa"/>
            <w:vAlign w:val="center"/>
          </w:tcPr>
          <w:p w:rsidR="00B40E07" w:rsidRDefault="00B40E07" w:rsidP="00B40E07">
            <w:pPr>
              <w:numPr>
                <w:ilvl w:val="0"/>
                <w:numId w:val="5"/>
              </w:num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 xml:space="preserve">Singh </w:t>
            </w:r>
            <w:smartTag w:uri="urn:schemas:contacts" w:element="GivenName">
              <w:r>
                <w:rPr>
                  <w:b/>
                  <w:bCs/>
                </w:rPr>
                <w:t>S.K.</w:t>
              </w:r>
            </w:smartTag>
            <w:r>
              <w:rPr>
                <w:b/>
                <w:bCs/>
              </w:rPr>
              <w:t xml:space="preserve"> and </w:t>
            </w:r>
            <w:proofErr w:type="spellStart"/>
            <w:smartTag w:uri="urn:schemas-microsoft-com:office:smarttags" w:element="PersonName">
              <w:smartTag w:uri="urn:schemas:contacts" w:element="GivenName">
                <w:r>
                  <w:rPr>
                    <w:b/>
                    <w:bCs/>
                  </w:rPr>
                  <w:t>Srivastava</w:t>
                </w:r>
              </w:smartTag>
              <w:proofErr w:type="spellEnd"/>
              <w:r>
                <w:rPr>
                  <w:b/>
                  <w:bCs/>
                </w:rPr>
                <w:t xml:space="preserve"> </w:t>
              </w:r>
              <w:smartTag w:uri="urn:schemas:contacts" w:element="Sn">
                <w:r>
                  <w:rPr>
                    <w:b/>
                    <w:bCs/>
                  </w:rPr>
                  <w:t>S.</w:t>
                </w:r>
              </w:smartTag>
            </w:smartTag>
            <w:r>
              <w:rPr>
                <w:b/>
                <w:bCs/>
              </w:rPr>
              <w:t xml:space="preserve"> (2008). A textbook of algae, Campus books, 460 P.</w:t>
            </w:r>
          </w:p>
          <w:p w:rsidR="00B40E07" w:rsidRDefault="00B40E07" w:rsidP="00B40E07">
            <w:pPr>
              <w:numPr>
                <w:ilvl w:val="0"/>
                <w:numId w:val="5"/>
              </w:num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2- </w:t>
            </w:r>
            <w:smartTag w:uri="urn:schemas-microsoft-com:office:smarttags" w:element="PersonName">
              <w:smartTag w:uri="urn:schemas:contacts" w:element="GivenName">
                <w:r>
                  <w:rPr>
                    <w:b/>
                    <w:bCs/>
                    <w:lang w:bidi="ar-EG"/>
                  </w:rPr>
                  <w:t>Lee</w:t>
                </w:r>
              </w:smartTag>
              <w:r>
                <w:rPr>
                  <w:b/>
                  <w:bCs/>
                  <w:lang w:bidi="ar-EG"/>
                </w:rPr>
                <w:t xml:space="preserve"> </w:t>
              </w:r>
              <w:smartTag w:uri="urn:schemas:contacts" w:element="middlename">
                <w:r>
                  <w:rPr>
                    <w:b/>
                    <w:bCs/>
                    <w:lang w:bidi="ar-EG"/>
                  </w:rPr>
                  <w:t>R.E.</w:t>
                </w:r>
              </w:smartTag>
            </w:smartTag>
            <w:r>
              <w:rPr>
                <w:b/>
                <w:bCs/>
                <w:lang w:bidi="ar-EG"/>
              </w:rPr>
              <w:t xml:space="preserve"> (2008) </w:t>
            </w:r>
            <w:proofErr w:type="spellStart"/>
            <w:r>
              <w:rPr>
                <w:b/>
                <w:bCs/>
                <w:lang w:bidi="ar-EG"/>
              </w:rPr>
              <w:t>Phycology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lang w:bidi="ar-EG"/>
                  </w:rPr>
                  <w:t>Cambridge</w:t>
                </w:r>
              </w:smartTag>
              <w:r>
                <w:rPr>
                  <w:b/>
                  <w:bCs/>
                  <w:lang w:bidi="ar-EG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lang w:bidi="ar-EG"/>
                  </w:rPr>
                  <w:t>University</w:t>
                </w:r>
              </w:smartTag>
            </w:smartTag>
            <w:r>
              <w:rPr>
                <w:b/>
                <w:bCs/>
                <w:lang w:bidi="ar-EG"/>
              </w:rPr>
              <w:t xml:space="preserve"> Press, 560 p.</w:t>
            </w:r>
          </w:p>
          <w:p w:rsidR="00B40E07" w:rsidRPr="002A6F92" w:rsidRDefault="00B40E07" w:rsidP="00B40E07">
            <w:pPr>
              <w:numPr>
                <w:ilvl w:val="0"/>
                <w:numId w:val="5"/>
              </w:numPr>
              <w:bidi w:val="0"/>
              <w:rPr>
                <w:b/>
                <w:bCs/>
                <w:rtl/>
                <w:lang w:bidi="ar-EG"/>
              </w:rPr>
            </w:pPr>
            <w:smartTag w:uri="urn:schemas:contacts" w:element="GivenName">
              <w:r w:rsidRPr="002A6F92">
                <w:rPr>
                  <w:b/>
                  <w:bCs/>
                  <w:lang w:bidi="ar-EG"/>
                </w:rPr>
                <w:t>Graham</w:t>
              </w:r>
            </w:smartTag>
            <w:r w:rsidRPr="002A6F92">
              <w:rPr>
                <w:b/>
                <w:bCs/>
                <w:lang w:bidi="ar-EG"/>
              </w:rPr>
              <w:t xml:space="preserve"> </w:t>
            </w:r>
            <w:smartTag w:uri="urn:schemas:contacts" w:element="GivenName">
              <w:r w:rsidRPr="002A6F92">
                <w:rPr>
                  <w:b/>
                  <w:bCs/>
                  <w:lang w:bidi="ar-EG"/>
                </w:rPr>
                <w:t>J.E.</w:t>
              </w:r>
            </w:smartTag>
            <w:r w:rsidRPr="002A6F92">
              <w:rPr>
                <w:b/>
                <w:bCs/>
                <w:lang w:bidi="ar-EG"/>
              </w:rPr>
              <w:t xml:space="preserve">, </w:t>
            </w:r>
            <w:proofErr w:type="gramStart"/>
            <w:smartTag w:uri="urn:schemas:contacts" w:element="Sn">
              <w:r w:rsidRPr="002A6F92">
                <w:rPr>
                  <w:b/>
                  <w:bCs/>
                  <w:lang w:bidi="ar-EG"/>
                </w:rPr>
                <w:t>Wilcox</w:t>
              </w:r>
            </w:smartTag>
            <w:r w:rsidRPr="002A6F92">
              <w:rPr>
                <w:b/>
                <w:bCs/>
                <w:lang w:bidi="ar-EG"/>
              </w:rPr>
              <w:t xml:space="preserve">  L.W</w:t>
            </w:r>
            <w:proofErr w:type="gramEnd"/>
            <w:r w:rsidRPr="002A6F92">
              <w:rPr>
                <w:b/>
                <w:bCs/>
                <w:lang w:bidi="ar-EG"/>
              </w:rPr>
              <w:t xml:space="preserve">, </w:t>
            </w:r>
            <w:smartTag w:uri="urn:schemas:contacts" w:element="GivenName">
              <w:r w:rsidRPr="002A6F92">
                <w:rPr>
                  <w:b/>
                  <w:bCs/>
                  <w:lang w:bidi="ar-EG"/>
                </w:rPr>
                <w:t>Graham</w:t>
              </w:r>
            </w:smartTag>
            <w:r w:rsidRPr="002A6F92">
              <w:rPr>
                <w:b/>
                <w:bCs/>
                <w:lang w:bidi="ar-EG"/>
              </w:rPr>
              <w:t xml:space="preserve"> </w:t>
            </w:r>
            <w:smartTag w:uri="urn:schemas:contacts" w:element="GivenName">
              <w:r w:rsidRPr="002A6F92">
                <w:rPr>
                  <w:b/>
                  <w:bCs/>
                  <w:lang w:bidi="ar-EG"/>
                </w:rPr>
                <w:t>L.E.</w:t>
              </w:r>
            </w:smartTag>
            <w:r w:rsidRPr="002A6F92">
              <w:rPr>
                <w:b/>
                <w:bCs/>
                <w:lang w:bidi="ar-EG"/>
              </w:rPr>
              <w:t xml:space="preserve"> (2008)</w:t>
            </w:r>
            <w:r w:rsidRPr="002A6F92">
              <w:rPr>
                <w:b/>
                <w:bCs/>
              </w:rPr>
              <w:t>. Algae (2</w:t>
            </w:r>
            <w:r w:rsidRPr="002A6F92">
              <w:rPr>
                <w:b/>
                <w:bCs/>
                <w:vertAlign w:val="superscript"/>
              </w:rPr>
              <w:t>nd</w:t>
            </w:r>
            <w:r w:rsidRPr="002A6F92">
              <w:rPr>
                <w:b/>
                <w:bCs/>
              </w:rPr>
              <w:t xml:space="preserve"> edition), </w:t>
            </w:r>
            <w:smartTag w:uri="urn:schemas-microsoft-com:office:smarttags" w:element="PersonName">
              <w:smartTag w:uri="urn:schemas:contacts" w:element="GivenName">
                <w:r w:rsidRPr="002A6F92">
                  <w:rPr>
                    <w:b/>
                    <w:bCs/>
                  </w:rPr>
                  <w:t>Benjamin</w:t>
                </w:r>
              </w:smartTag>
              <w:r w:rsidRPr="002A6F92">
                <w:rPr>
                  <w:b/>
                  <w:bCs/>
                </w:rPr>
                <w:t xml:space="preserve"> </w:t>
              </w:r>
              <w:smartTag w:uri="urn:schemas:contacts" w:element="Sn">
                <w:r w:rsidRPr="002A6F92">
                  <w:rPr>
                    <w:b/>
                    <w:bCs/>
                  </w:rPr>
                  <w:t>Cummings</w:t>
                </w:r>
              </w:smartTag>
            </w:smartTag>
            <w:r w:rsidRPr="002A6F92">
              <w:rPr>
                <w:b/>
                <w:bCs/>
              </w:rPr>
              <w:t>, 720 p.</w:t>
            </w:r>
          </w:p>
          <w:p w:rsidR="00B40E07" w:rsidRPr="006D49B3" w:rsidRDefault="00B40E07" w:rsidP="00247B58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B40E07" w:rsidRPr="006D49B3" w:rsidTr="00247B58">
        <w:trPr>
          <w:trHeight w:val="2645"/>
        </w:trPr>
        <w:tc>
          <w:tcPr>
            <w:tcW w:w="3600" w:type="dxa"/>
            <w:vAlign w:val="center"/>
          </w:tcPr>
          <w:p w:rsidR="00B40E07" w:rsidRPr="006D49B3" w:rsidRDefault="00B40E07" w:rsidP="00247B58">
            <w:pPr>
              <w:jc w:val="center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  <w:rtl/>
                <w:lang w:bidi="ar-EG"/>
              </w:rPr>
              <w:t>د- مواقع علميه:</w:t>
            </w:r>
          </w:p>
        </w:tc>
        <w:tc>
          <w:tcPr>
            <w:tcW w:w="6840" w:type="dxa"/>
          </w:tcPr>
          <w:p w:rsidR="00B40E07" w:rsidRPr="006D49B3" w:rsidRDefault="00B40E07" w:rsidP="00247B58">
            <w:pPr>
              <w:bidi w:val="0"/>
              <w:spacing w:before="120" w:after="120" w:line="240" w:lineRule="atLeast"/>
              <w:rPr>
                <w:b/>
                <w:bCs/>
                <w:color w:val="000000"/>
              </w:rPr>
            </w:pPr>
            <w:r w:rsidRPr="006D49B3">
              <w:rPr>
                <w:b/>
                <w:bCs/>
                <w:color w:val="000000"/>
              </w:rPr>
              <w:t>http://en.wikipedia.org/wiki/Chlorophyta</w:t>
            </w:r>
            <w:r>
              <w:rPr>
                <w:b/>
                <w:bCs/>
                <w:color w:val="000000"/>
              </w:rPr>
              <w:t>.</w:t>
            </w:r>
          </w:p>
          <w:p w:rsidR="00B40E07" w:rsidRPr="006D49B3" w:rsidRDefault="00B40E07" w:rsidP="00247B58">
            <w:pPr>
              <w:bidi w:val="0"/>
              <w:spacing w:before="120" w:after="120" w:line="240" w:lineRule="atLeast"/>
              <w:rPr>
                <w:b/>
                <w:bCs/>
              </w:rPr>
            </w:pPr>
            <w:hyperlink r:id="rId5" w:history="1">
              <w:r w:rsidRPr="006D49B3">
                <w:rPr>
                  <w:rStyle w:val="Hyperlink"/>
                  <w:b/>
                  <w:bCs/>
                </w:rPr>
                <w:t>http://www.britannica.com/eb/article-9074909/Vaucheria</w:t>
              </w:r>
            </w:hyperlink>
            <w:r>
              <w:rPr>
                <w:b/>
                <w:bCs/>
              </w:rPr>
              <w:t>.</w:t>
            </w:r>
          </w:p>
          <w:p w:rsidR="00B40E07" w:rsidRPr="006D49B3" w:rsidRDefault="00B40E07" w:rsidP="00247B58">
            <w:pPr>
              <w:bidi w:val="0"/>
              <w:rPr>
                <w:b/>
                <w:bCs/>
                <w:lang w:bidi="ar-EG"/>
              </w:rPr>
            </w:pPr>
            <w:r w:rsidRPr="006D49B3">
              <w:rPr>
                <w:b/>
                <w:bCs/>
              </w:rPr>
              <w:t>http://en.wikipedia.org/wiki/Bacillariophyceae</w:t>
            </w:r>
            <w:r w:rsidRPr="006D49B3">
              <w:rPr>
                <w:b/>
                <w:bCs/>
                <w:lang w:bidi="ar-EG"/>
              </w:rPr>
              <w:t xml:space="preserve"> </w:t>
            </w:r>
            <w:r w:rsidRPr="006D49B3">
              <w:rPr>
                <w:b/>
                <w:bCs/>
              </w:rPr>
              <w:t>http://www.botany.hawaii.edu/BOT201/Algae/Phaeophyta%20lecture%20notes.</w:t>
            </w:r>
          </w:p>
          <w:p w:rsidR="00B40E07" w:rsidRPr="006D49B3" w:rsidRDefault="00B40E07" w:rsidP="00247B58">
            <w:pPr>
              <w:bidi w:val="0"/>
              <w:spacing w:before="120" w:after="120" w:line="240" w:lineRule="atLeast"/>
              <w:rPr>
                <w:b/>
                <w:bCs/>
              </w:rPr>
            </w:pPr>
            <w:hyperlink r:id="rId6" w:history="1">
              <w:r w:rsidRPr="006D49B3">
                <w:rPr>
                  <w:rStyle w:val="Hyperlink"/>
                  <w:b/>
                  <w:bCs/>
                </w:rPr>
                <w:t>http://www.cs.cuc.edu/~tfutcher/Pyrrophyta.html</w:t>
              </w:r>
            </w:hyperlink>
          </w:p>
          <w:p w:rsidR="00B40E07" w:rsidRPr="006D49B3" w:rsidRDefault="00B40E07" w:rsidP="00247B58">
            <w:pPr>
              <w:bidi w:val="0"/>
              <w:spacing w:before="120" w:after="120" w:line="240" w:lineRule="atLeast"/>
              <w:rPr>
                <w:b/>
                <w:bCs/>
                <w:color w:val="000000"/>
              </w:rPr>
            </w:pPr>
            <w:r w:rsidRPr="006D49B3">
              <w:rPr>
                <w:b/>
                <w:bCs/>
                <w:color w:val="000000"/>
              </w:rPr>
              <w:t>http://www.cs.cuc.edu/~tfutcher/Euglenophyta.html</w:t>
            </w:r>
            <w:r>
              <w:rPr>
                <w:b/>
                <w:bCs/>
                <w:color w:val="000000"/>
              </w:rPr>
              <w:t>.</w:t>
            </w:r>
          </w:p>
        </w:tc>
      </w:tr>
    </w:tbl>
    <w:p w:rsidR="00B40E07" w:rsidRPr="006D49B3" w:rsidRDefault="00B40E07" w:rsidP="00B40E07">
      <w:pPr>
        <w:ind w:left="-874"/>
        <w:jc w:val="center"/>
        <w:rPr>
          <w:rFonts w:cs="Arabic Transparent"/>
          <w:b/>
          <w:bCs/>
          <w:sz w:val="30"/>
          <w:szCs w:val="30"/>
          <w:rtl/>
        </w:rPr>
      </w:pPr>
    </w:p>
    <w:p w:rsidR="00995185" w:rsidRDefault="00995185" w:rsidP="00B40E07">
      <w:pPr>
        <w:rPr>
          <w:rFonts w:hint="cs"/>
          <w:rtl/>
          <w:lang w:bidi="ar-EG"/>
        </w:rPr>
      </w:pPr>
    </w:p>
    <w:sectPr w:rsidR="00995185" w:rsidSect="00B4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4F5E"/>
    <w:multiLevelType w:val="hybridMultilevel"/>
    <w:tmpl w:val="F482B3C2"/>
    <w:lvl w:ilvl="0" w:tplc="26CE25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7012F"/>
    <w:multiLevelType w:val="hybridMultilevel"/>
    <w:tmpl w:val="78CA7B7C"/>
    <w:lvl w:ilvl="0" w:tplc="47A4E2DA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">
    <w:nsid w:val="443D28CD"/>
    <w:multiLevelType w:val="hybridMultilevel"/>
    <w:tmpl w:val="46129828"/>
    <w:lvl w:ilvl="0" w:tplc="CD2800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244153"/>
    <w:multiLevelType w:val="hybridMultilevel"/>
    <w:tmpl w:val="FADEA734"/>
    <w:lvl w:ilvl="0" w:tplc="1C508F38">
      <w:start w:val="2"/>
      <w:numFmt w:val="decimal"/>
      <w:lvlText w:val="%1-"/>
      <w:lvlJc w:val="left"/>
      <w:pPr>
        <w:ind w:left="7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>
    <w:nsid w:val="76626DBA"/>
    <w:multiLevelType w:val="hybridMultilevel"/>
    <w:tmpl w:val="6066BD24"/>
    <w:lvl w:ilvl="0" w:tplc="E3E440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E07"/>
    <w:rsid w:val="008200BC"/>
    <w:rsid w:val="00995185"/>
    <w:rsid w:val="00B40E07"/>
    <w:rsid w:val="00B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:contacts" w:name="middlename"/>
  <w:smartTagType w:namespaceuri="urn:schemas:contacts" w:name="Sn"/>
  <w:smartTagType w:namespaceuri="urn:schemas-microsoft-com:office:smarttags" w:name="place"/>
  <w:smartTagType w:namespaceuri="urn:schemas:contacts" w:name="Given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0E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.cuc.edu/~tfutcher/Pyrrophyta.html" TargetMode="External"/><Relationship Id="rId5" Type="http://schemas.openxmlformats.org/officeDocument/2006/relationships/hyperlink" Target="http://www.britannica.com/eb/article-9074909/Vauche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4</cp:revision>
  <dcterms:created xsi:type="dcterms:W3CDTF">2017-09-27T16:04:00Z</dcterms:created>
  <dcterms:modified xsi:type="dcterms:W3CDTF">2017-09-27T16:18:00Z</dcterms:modified>
</cp:coreProperties>
</file>